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6FB" w:rsidRDefault="00FA26FB" w:rsidP="000411F1">
      <w:pPr>
        <w:jc w:val="right"/>
        <w:rPr>
          <w:rFonts w:cs="Arial"/>
          <w:b/>
          <w:bCs/>
          <w:sz w:val="24"/>
          <w:szCs w:val="24"/>
        </w:rPr>
      </w:pPr>
      <w:bookmarkStart w:id="0" w:name="_GoBack"/>
      <w:bookmarkEnd w:id="0"/>
    </w:p>
    <w:p w:rsidR="00FA26FB" w:rsidRPr="000411F1" w:rsidRDefault="00FA26FB" w:rsidP="000411F1">
      <w:pPr>
        <w:jc w:val="right"/>
        <w:rPr>
          <w:rFonts w:cs="Arial"/>
          <w:b/>
          <w:bCs/>
          <w:sz w:val="24"/>
          <w:szCs w:val="24"/>
        </w:rPr>
      </w:pPr>
      <w:r w:rsidRPr="000411F1">
        <w:rPr>
          <w:rFonts w:cs="Arial"/>
          <w:b/>
          <w:bCs/>
          <w:sz w:val="24"/>
          <w:szCs w:val="24"/>
        </w:rPr>
        <w:t>ANEXA NR 6 LA ORDINUL .........../........................</w:t>
      </w:r>
    </w:p>
    <w:p w:rsidR="00FA26FB" w:rsidRDefault="00FA26FB" w:rsidP="006A5EFC">
      <w:pPr>
        <w:rPr>
          <w:rFonts w:cs="Arial"/>
          <w:b/>
          <w:bCs/>
          <w:sz w:val="20"/>
          <w:szCs w:val="20"/>
        </w:rPr>
      </w:pPr>
    </w:p>
    <w:p w:rsidR="003714A4" w:rsidRPr="00645EF7" w:rsidRDefault="00AA517A" w:rsidP="00B70595">
      <w:pPr>
        <w:jc w:val="center"/>
        <w:rPr>
          <w:rFonts w:cs="Arial"/>
          <w:b/>
          <w:bCs/>
          <w:caps/>
          <w:sz w:val="20"/>
          <w:szCs w:val="20"/>
        </w:rPr>
      </w:pPr>
      <w:r w:rsidRPr="00645EF7">
        <w:rPr>
          <w:rFonts w:cs="Arial"/>
          <w:b/>
          <w:bCs/>
          <w:caps/>
          <w:sz w:val="20"/>
          <w:szCs w:val="20"/>
        </w:rPr>
        <w:t xml:space="preserve">CLAUZE SPECIFICE </w:t>
      </w:r>
      <w:r w:rsidR="00D17099">
        <w:rPr>
          <w:rFonts w:ascii="Calibri" w:hAnsi="Calibri" w:cs="Arial"/>
          <w:b/>
          <w:bCs/>
          <w:caps/>
        </w:rPr>
        <w:t xml:space="preserve">PRIORITĂȚII DE INVESTIȚII </w:t>
      </w:r>
      <w:r w:rsidR="003714A4" w:rsidRPr="00645EF7">
        <w:rPr>
          <w:rFonts w:cs="Arial"/>
          <w:b/>
          <w:bCs/>
          <w:caps/>
          <w:sz w:val="20"/>
          <w:szCs w:val="20"/>
        </w:rPr>
        <w:t>3.1.</w:t>
      </w:r>
      <w:r w:rsidR="00D32F42" w:rsidRPr="00645EF7">
        <w:rPr>
          <w:rFonts w:cs="Arial"/>
          <w:b/>
          <w:bCs/>
          <w:caps/>
          <w:sz w:val="20"/>
          <w:szCs w:val="20"/>
        </w:rPr>
        <w:t>B</w:t>
      </w:r>
      <w:r w:rsidR="003714A4" w:rsidRPr="00645EF7">
        <w:rPr>
          <w:rFonts w:cs="Arial"/>
          <w:b/>
          <w:bCs/>
          <w:caps/>
          <w:sz w:val="20"/>
          <w:szCs w:val="20"/>
        </w:rPr>
        <w:t xml:space="preserve"> - Clădiri </w:t>
      </w:r>
      <w:r w:rsidR="00D4458F" w:rsidRPr="00645EF7">
        <w:rPr>
          <w:rFonts w:cs="Arial"/>
          <w:b/>
          <w:bCs/>
          <w:caps/>
          <w:sz w:val="20"/>
          <w:szCs w:val="20"/>
        </w:rPr>
        <w:t>PUBLICE ITI</w:t>
      </w:r>
    </w:p>
    <w:p w:rsidR="003714A4" w:rsidRPr="00645EF7" w:rsidRDefault="003714A4" w:rsidP="00B70595">
      <w:pPr>
        <w:jc w:val="center"/>
        <w:rPr>
          <w:rFonts w:cs="Arial"/>
          <w:b/>
          <w:bCs/>
          <w:caps/>
          <w:sz w:val="20"/>
          <w:szCs w:val="20"/>
        </w:rPr>
      </w:pPr>
      <w:r w:rsidRPr="00645EF7">
        <w:rPr>
          <w:rFonts w:cs="Arial"/>
          <w:b/>
          <w:bCs/>
          <w:caps/>
          <w:sz w:val="20"/>
          <w:szCs w:val="20"/>
        </w:rPr>
        <w:t xml:space="preserve">Apel de PROIECTE NR. </w:t>
      </w:r>
      <w:r w:rsidR="00D4458F" w:rsidRPr="00645EF7">
        <w:rPr>
          <w:rFonts w:cs="Arial"/>
          <w:b/>
          <w:bCs/>
          <w:caps/>
          <w:sz w:val="20"/>
          <w:szCs w:val="20"/>
        </w:rPr>
        <w:t>POR/2017/3/3.1/B/ITI/1</w:t>
      </w:r>
    </w:p>
    <w:p w:rsidR="00AA517A" w:rsidRPr="00645EF7" w:rsidRDefault="00AA517A" w:rsidP="00B70595">
      <w:pPr>
        <w:jc w:val="center"/>
        <w:rPr>
          <w:rFonts w:cs="Arial"/>
          <w:b/>
          <w:bCs/>
          <w:caps/>
          <w:sz w:val="20"/>
          <w:szCs w:val="20"/>
        </w:rPr>
      </w:pPr>
      <w:r w:rsidRPr="00645EF7">
        <w:rPr>
          <w:rFonts w:cs="Arial"/>
          <w:b/>
          <w:bCs/>
          <w:caps/>
          <w:sz w:val="20"/>
          <w:szCs w:val="20"/>
        </w:rPr>
        <w:t>(MODEL ORIENTATIV)</w:t>
      </w:r>
    </w:p>
    <w:p w:rsidR="00AA517A" w:rsidRPr="00645EF7" w:rsidRDefault="00AA517A" w:rsidP="00AA517A">
      <w:pPr>
        <w:pStyle w:val="ListParagraph"/>
        <w:ind w:left="0"/>
        <w:contextualSpacing/>
        <w:rPr>
          <w:rFonts w:asciiTheme="minorHAnsi" w:hAnsiTheme="minorHAnsi" w:cs="Arial"/>
          <w:b/>
          <w:bCs/>
          <w:sz w:val="20"/>
          <w:szCs w:val="20"/>
        </w:rPr>
      </w:pPr>
    </w:p>
    <w:p w:rsidR="00AA517A" w:rsidRPr="00645EF7" w:rsidRDefault="00AA517A" w:rsidP="00AA517A">
      <w:pPr>
        <w:pStyle w:val="ListParagraph"/>
        <w:ind w:left="0"/>
        <w:contextualSpacing/>
        <w:rPr>
          <w:rFonts w:asciiTheme="minorHAnsi" w:hAnsiTheme="minorHAnsi" w:cs="Arial"/>
          <w:noProof/>
          <w:sz w:val="20"/>
          <w:szCs w:val="20"/>
        </w:rPr>
      </w:pPr>
      <w:r w:rsidRPr="00645EF7">
        <w:rPr>
          <w:rFonts w:asciiTheme="minorHAnsi" w:hAnsiTheme="minorHAnsi" w:cs="Arial"/>
          <w:b/>
          <w:bCs/>
          <w:sz w:val="20"/>
          <w:szCs w:val="20"/>
        </w:rPr>
        <w:t xml:space="preserve">Pentru prezentul apel ANEXA 1, SECTIUNEA II din </w:t>
      </w:r>
      <w:r w:rsidRPr="00645EF7">
        <w:rPr>
          <w:rFonts w:asciiTheme="minorHAnsi" w:hAnsiTheme="minorHAnsi"/>
          <w:b/>
          <w:i/>
          <w:color w:val="0070C0"/>
          <w:sz w:val="20"/>
          <w:szCs w:val="20"/>
        </w:rPr>
        <w:t xml:space="preserve">Anexa 10.8 Forma de contract – model orientativ al contractului de finanţare – la Ghidul general </w:t>
      </w:r>
      <w:r w:rsidRPr="00645EF7">
        <w:rPr>
          <w:rFonts w:asciiTheme="minorHAnsi" w:hAnsiTheme="minorHAnsi" w:cs="Arial"/>
          <w:noProof/>
          <w:sz w:val="20"/>
          <w:szCs w:val="20"/>
        </w:rPr>
        <w:t>se completează cu următoarele prevederi:</w:t>
      </w:r>
    </w:p>
    <w:p w:rsidR="00AA517A" w:rsidRPr="00645EF7" w:rsidRDefault="00AA517A" w:rsidP="00AA517A">
      <w:pPr>
        <w:pStyle w:val="Heading5"/>
        <w:jc w:val="both"/>
        <w:rPr>
          <w:rFonts w:asciiTheme="minorHAnsi" w:hAnsiTheme="minorHAnsi" w:cs="Arial"/>
          <w:szCs w:val="20"/>
          <w:lang w:eastAsia="ro-RO"/>
        </w:rPr>
      </w:pPr>
    </w:p>
    <w:p w:rsidR="00AA517A" w:rsidRPr="00645EF7" w:rsidRDefault="00AA517A" w:rsidP="00AA517A">
      <w:pPr>
        <w:pStyle w:val="Heading1"/>
        <w:jc w:val="both"/>
        <w:rPr>
          <w:rFonts w:asciiTheme="minorHAnsi" w:hAnsiTheme="minorHAnsi"/>
          <w:sz w:val="20"/>
          <w:szCs w:val="20"/>
        </w:rPr>
      </w:pPr>
      <w:bookmarkStart w:id="1" w:name="_Articolul_3_-"/>
      <w:bookmarkStart w:id="2" w:name="_Toc468952542"/>
      <w:bookmarkEnd w:id="1"/>
      <w:r w:rsidRPr="00645EF7">
        <w:rPr>
          <w:rFonts w:asciiTheme="minorHAnsi" w:hAnsiTheme="minorHAnsi"/>
          <w:sz w:val="20"/>
          <w:szCs w:val="20"/>
        </w:rPr>
        <w:t>ANEXA I – CONDIȚII SPECIFICE</w:t>
      </w:r>
      <w:bookmarkEnd w:id="2"/>
    </w:p>
    <w:p w:rsidR="00D32F42" w:rsidRPr="00645EF7" w:rsidRDefault="00D32F42" w:rsidP="00645EF7">
      <w:pPr>
        <w:pStyle w:val="Heading1"/>
        <w:jc w:val="both"/>
        <w:rPr>
          <w:rFonts w:asciiTheme="minorHAnsi" w:hAnsiTheme="minorHAnsi"/>
          <w:sz w:val="20"/>
          <w:szCs w:val="20"/>
        </w:rPr>
      </w:pPr>
      <w:r w:rsidRPr="00645EF7">
        <w:rPr>
          <w:rFonts w:asciiTheme="minorHAnsi" w:hAnsiTheme="minorHAnsi"/>
          <w:sz w:val="20"/>
          <w:szCs w:val="20"/>
        </w:rPr>
        <w:t xml:space="preserve">SECȚIUNEA II - CONDIȚII SPECIFICE APLICABILE  PRIORITATII DE INVESTITII 3.1 -OPERAȚIUNEA B –CLĂDIRI PUBLICE, </w:t>
      </w:r>
      <w:r w:rsidR="00645EF7" w:rsidRPr="00645EF7">
        <w:rPr>
          <w:rFonts w:asciiTheme="minorHAnsi" w:hAnsiTheme="minorHAnsi"/>
          <w:sz w:val="20"/>
          <w:szCs w:val="20"/>
        </w:rPr>
        <w:t xml:space="preserve">ITI, </w:t>
      </w:r>
      <w:r w:rsidRPr="00645EF7">
        <w:rPr>
          <w:rFonts w:asciiTheme="minorHAnsi" w:hAnsiTheme="minorHAnsi"/>
          <w:sz w:val="20"/>
          <w:szCs w:val="20"/>
        </w:rPr>
        <w:t>DIN CADRUL POR 2014-2020</w:t>
      </w:r>
    </w:p>
    <w:p w:rsidR="00D32F42" w:rsidRPr="00645EF7" w:rsidRDefault="00D32F42" w:rsidP="00D32F42">
      <w:pPr>
        <w:pStyle w:val="ListParagraph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D32F42" w:rsidRPr="00645EF7" w:rsidRDefault="00D32F42" w:rsidP="00D32F42">
      <w:pPr>
        <w:jc w:val="both"/>
        <w:rPr>
          <w:sz w:val="20"/>
          <w:szCs w:val="20"/>
          <w:lang w:val="en-US"/>
        </w:rPr>
      </w:pPr>
      <w:r w:rsidRPr="00645EF7">
        <w:rPr>
          <w:sz w:val="20"/>
          <w:szCs w:val="20"/>
          <w:lang w:val="en-US"/>
        </w:rPr>
        <w:t>Articolul 1- Alte obligații specifice beneficiarului</w:t>
      </w:r>
    </w:p>
    <w:p w:rsidR="00D32F42" w:rsidRPr="00645EF7" w:rsidRDefault="00D32F42" w:rsidP="00D32F42">
      <w:pPr>
        <w:pStyle w:val="ListParagraph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D32F42" w:rsidRPr="00645EF7" w:rsidRDefault="00D32F42" w:rsidP="00D32F42">
      <w:pPr>
        <w:pStyle w:val="ListParagraph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D32F42" w:rsidRPr="00645EF7" w:rsidRDefault="00D32F42" w:rsidP="00D32F42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 w:val="20"/>
          <w:szCs w:val="20"/>
          <w:lang w:val="en-US"/>
        </w:rPr>
      </w:pPr>
      <w:r w:rsidRPr="00645EF7">
        <w:rPr>
          <w:rFonts w:asciiTheme="minorHAnsi" w:hAnsiTheme="minorHAnsi"/>
          <w:sz w:val="20"/>
          <w:szCs w:val="20"/>
          <w:lang w:val="en-US"/>
        </w:rPr>
        <w:t xml:space="preserve">Beneficiarul are obligația ca pe perioada de durabilitate prevăzută la art. 2 alin. (5) din Condiții generale, să asigure întreținerea/mentenanța investiției în conformitate cu prevederile legale în vigoare, în caz contrar AM putând dispune rezilierea și recuperarea finanțării acordate în conformitate cu prevederile prezentului contract. </w:t>
      </w:r>
    </w:p>
    <w:p w:rsidR="00D32F42" w:rsidRPr="00645EF7" w:rsidRDefault="00D32F42" w:rsidP="00D32F42">
      <w:pPr>
        <w:pStyle w:val="ListParagraph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D32F42" w:rsidRPr="00645EF7" w:rsidRDefault="00D32F42" w:rsidP="00D32F42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 w:val="20"/>
          <w:szCs w:val="20"/>
          <w:lang w:val="en-US"/>
        </w:rPr>
      </w:pPr>
      <w:r w:rsidRPr="00645EF7">
        <w:rPr>
          <w:rFonts w:asciiTheme="minorHAnsi" w:hAnsiTheme="minorHAnsi"/>
          <w:sz w:val="20"/>
          <w:szCs w:val="20"/>
          <w:lang w:val="en-US"/>
        </w:rPr>
        <w:t>Pe perioada de durabilitate, transmiterea dreptului de folosință asupra obiectelor/bunurilor realizate prin proiect către o terță parte se poate face numai printr-o procedură transparentă și nediscriminatorie, în condiţiile legii, cu respectarea prevederilor art. 107 din Tratatul privind Funcționarea Uniunii Europene, precum și cu respectarea condiției de ajustare corespunzătoare a finanțării nerambursabile acordate în cadrul contractului de finanțare în cazul proiectelor generatoare de venituri nete. Nerespectarea condiției de transmitere a dreptului de folosință anterior menționat poate conduce la rezilierea și recuperarea finanțării acordate în conformitate cu prevederile prezentului contract.</w:t>
      </w:r>
    </w:p>
    <w:p w:rsidR="00D32F42" w:rsidRPr="00645EF7" w:rsidRDefault="00D32F42" w:rsidP="00D32F42">
      <w:pPr>
        <w:pStyle w:val="ListParagraph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D32F42" w:rsidRPr="00645EF7" w:rsidRDefault="00D32F42" w:rsidP="00D32F42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 w:val="20"/>
          <w:szCs w:val="20"/>
          <w:lang w:val="en-US"/>
        </w:rPr>
      </w:pPr>
      <w:r w:rsidRPr="00645EF7">
        <w:rPr>
          <w:rFonts w:asciiTheme="minorHAnsi" w:hAnsiTheme="minorHAnsi"/>
          <w:sz w:val="20"/>
          <w:szCs w:val="20"/>
          <w:lang w:val="en-US"/>
        </w:rPr>
        <w:t>Beneficiarul poate transmite, în condiţiile legii, pe perioada de durabilitate prevăzută la art. 2 alin. (5) din Condiții generale, realizarea serviciilor de administrare asupra obiectelor/bunurilor realizate prin proiect către o structură competentă aflată în subordinea, exclusiv pentru îndeplinirea obiectivelor proiectului, fără ca structura respectivă să obțină venituri.</w:t>
      </w:r>
    </w:p>
    <w:p w:rsidR="00D32F42" w:rsidRPr="00645EF7" w:rsidRDefault="00D32F42" w:rsidP="00D32F42">
      <w:pPr>
        <w:pStyle w:val="ListParagraph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D32F42" w:rsidRPr="00645EF7" w:rsidRDefault="00D32F42" w:rsidP="00D32F42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 w:val="20"/>
          <w:szCs w:val="20"/>
          <w:lang w:val="en-US"/>
        </w:rPr>
      </w:pPr>
      <w:r w:rsidRPr="00645EF7">
        <w:rPr>
          <w:rFonts w:asciiTheme="minorHAnsi" w:hAnsiTheme="minorHAnsi"/>
          <w:sz w:val="20"/>
          <w:szCs w:val="20"/>
          <w:lang w:val="en-US"/>
        </w:rPr>
        <w:t xml:space="preserve">Beneficiarul se obligă să nu schimbe natura activităţii publice corespunzătoare destinației principale a clădirii (funcțiunea clădirii) pentru care s-a acordat finanţare, în condiţiile standardelor şi legislaţiei specifice aplicabile în vigoare, pe perioada de durabilitate a proiectului, astfel cum aceasta este identificată la art. 2 alin. (5) din Condiţii Generale.  </w:t>
      </w:r>
    </w:p>
    <w:p w:rsidR="00D4458F" w:rsidRPr="00645EF7" w:rsidRDefault="00D4458F" w:rsidP="00D4458F">
      <w:pPr>
        <w:rPr>
          <w:sz w:val="20"/>
          <w:szCs w:val="20"/>
        </w:rPr>
      </w:pPr>
    </w:p>
    <w:p w:rsidR="003714A4" w:rsidRPr="00645EF7" w:rsidRDefault="003714A4" w:rsidP="00D4458F">
      <w:pPr>
        <w:jc w:val="center"/>
        <w:rPr>
          <w:sz w:val="20"/>
          <w:szCs w:val="20"/>
        </w:rPr>
      </w:pPr>
    </w:p>
    <w:sectPr w:rsidR="003714A4" w:rsidRPr="00645E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71C" w:rsidRDefault="0095271C" w:rsidP="00AA517A">
      <w:pPr>
        <w:spacing w:after="0" w:line="240" w:lineRule="auto"/>
      </w:pPr>
      <w:r>
        <w:separator/>
      </w:r>
    </w:p>
  </w:endnote>
  <w:endnote w:type="continuationSeparator" w:id="0">
    <w:p w:rsidR="0095271C" w:rsidRDefault="0095271C" w:rsidP="00AA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71C" w:rsidRDefault="0095271C" w:rsidP="00AA517A">
      <w:pPr>
        <w:spacing w:after="0" w:line="240" w:lineRule="auto"/>
      </w:pPr>
      <w:r>
        <w:separator/>
      </w:r>
    </w:p>
  </w:footnote>
  <w:footnote w:type="continuationSeparator" w:id="0">
    <w:p w:rsidR="0095271C" w:rsidRDefault="0095271C" w:rsidP="00AA5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17A" w:rsidRDefault="00AA517A" w:rsidP="003714A4">
    <w:pPr>
      <w:jc w:val="both"/>
    </w:pPr>
    <w:r w:rsidRPr="009B3029">
      <w:t xml:space="preserve">Anexa </w:t>
    </w:r>
    <w:r w:rsidR="003714A4">
      <w:t>3.1.</w:t>
    </w:r>
    <w:r w:rsidR="00056E16">
      <w:t>B</w:t>
    </w:r>
    <w:r w:rsidR="003714A4">
      <w:t>-</w:t>
    </w:r>
    <w:r w:rsidR="00056E16">
      <w:t>6 ITI</w:t>
    </w:r>
    <w:r w:rsidR="00B70595">
      <w:t xml:space="preserve"> </w:t>
    </w:r>
    <w:r w:rsidRPr="009B3029">
      <w:t xml:space="preserve">la </w:t>
    </w:r>
    <w:r w:rsidR="00D4458F" w:rsidRPr="00D4458F">
      <w:t>Ordinul nr. 3466/28.06.2017 pentru aprobarea Ghidului Solicitantului – Condiţii specifice de accesare a fondurilor în cadrul apelului de proiecte cu titlul POR/2017/3/3.1/B/ITI/1</w:t>
    </w:r>
    <w:r w:rsidR="00056E16">
      <w:t>,</w:t>
    </w:r>
    <w:r w:rsidR="00D4458F" w:rsidRPr="00D4458F">
      <w:t xml:space="preserve"> axa prioritară 3, prioritatea de investiții 3.1, Operațiunea B – Clădiri publice,</w:t>
    </w:r>
    <w:r w:rsidR="00D4458F">
      <w:t xml:space="preserve"> </w:t>
    </w:r>
    <w:r w:rsidR="00D4458F" w:rsidRPr="00D4458F">
      <w:t>apel dedicat zonei de Investiţie Teritorială Integrată Delta Dunării.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4F20"/>
    <w:multiLevelType w:val="hybridMultilevel"/>
    <w:tmpl w:val="A464100C"/>
    <w:lvl w:ilvl="0" w:tplc="0C72D3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1BD3"/>
    <w:multiLevelType w:val="hybridMultilevel"/>
    <w:tmpl w:val="2E12BB78"/>
    <w:lvl w:ilvl="0" w:tplc="0C72D3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luca Varzaru">
    <w15:presenceInfo w15:providerId="AD" w15:userId="S-1-5-21-2784544311-199262477-2526794783-150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C6"/>
    <w:rsid w:val="000411F1"/>
    <w:rsid w:val="00056E16"/>
    <w:rsid w:val="00086D1D"/>
    <w:rsid w:val="000C3067"/>
    <w:rsid w:val="001D28F7"/>
    <w:rsid w:val="003714A4"/>
    <w:rsid w:val="004121E1"/>
    <w:rsid w:val="005171C6"/>
    <w:rsid w:val="005B1A14"/>
    <w:rsid w:val="00614553"/>
    <w:rsid w:val="00645EF7"/>
    <w:rsid w:val="006A5EFC"/>
    <w:rsid w:val="00767F36"/>
    <w:rsid w:val="008C2A84"/>
    <w:rsid w:val="0095271C"/>
    <w:rsid w:val="009B3029"/>
    <w:rsid w:val="009D0E2E"/>
    <w:rsid w:val="00AA517A"/>
    <w:rsid w:val="00B472D8"/>
    <w:rsid w:val="00B70595"/>
    <w:rsid w:val="00C74A46"/>
    <w:rsid w:val="00C84687"/>
    <w:rsid w:val="00D17099"/>
    <w:rsid w:val="00D32F42"/>
    <w:rsid w:val="00D4458F"/>
    <w:rsid w:val="00E225AF"/>
    <w:rsid w:val="00FA26FB"/>
    <w:rsid w:val="00FC4765"/>
    <w:rsid w:val="00FD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AA51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17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17A"/>
  </w:style>
  <w:style w:type="paragraph" w:styleId="Footer">
    <w:name w:val="footer"/>
    <w:basedOn w:val="Normal"/>
    <w:link w:val="Foot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17A"/>
  </w:style>
  <w:style w:type="character" w:customStyle="1" w:styleId="Heading1Char">
    <w:name w:val="Heading 1 Char"/>
    <w:basedOn w:val="DefaultParagraphFont"/>
    <w:uiPriority w:val="9"/>
    <w:rsid w:val="00AA5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AA517A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AA5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AA51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rsid w:val="00AA517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A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AA51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17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17A"/>
  </w:style>
  <w:style w:type="paragraph" w:styleId="Footer">
    <w:name w:val="footer"/>
    <w:basedOn w:val="Normal"/>
    <w:link w:val="Foot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17A"/>
  </w:style>
  <w:style w:type="character" w:customStyle="1" w:styleId="Heading1Char">
    <w:name w:val="Heading 1 Char"/>
    <w:basedOn w:val="DefaultParagraphFont"/>
    <w:uiPriority w:val="9"/>
    <w:rsid w:val="00AA5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AA517A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AA5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AA51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rsid w:val="00AA517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A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353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BOUROSU ALINA</dc:creator>
  <cp:keywords/>
  <dc:description/>
  <cp:lastModifiedBy>Alina BOUROSU</cp:lastModifiedBy>
  <cp:revision>18</cp:revision>
  <cp:lastPrinted>2017-09-20T09:25:00Z</cp:lastPrinted>
  <dcterms:created xsi:type="dcterms:W3CDTF">2017-07-26T07:15:00Z</dcterms:created>
  <dcterms:modified xsi:type="dcterms:W3CDTF">2017-10-04T07:15:00Z</dcterms:modified>
</cp:coreProperties>
</file>